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1D" w:rsidRDefault="003D5C1D" w:rsidP="003D5C1D">
      <w:pPr>
        <w:ind w:left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Programma di storia</w:t>
      </w:r>
      <w:bookmarkStart w:id="0" w:name="_GoBack"/>
      <w:bookmarkEnd w:id="0"/>
    </w:p>
    <w:p w:rsidR="003D5C1D" w:rsidRDefault="003D5C1D" w:rsidP="003D5C1D">
      <w:pPr>
        <w:ind w:left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classe vD</w:t>
      </w:r>
    </w:p>
    <w:p w:rsidR="003D5C1D" w:rsidRDefault="003D5C1D" w:rsidP="003D5C1D">
      <w:pPr>
        <w:ind w:left="540"/>
        <w:jc w:val="center"/>
        <w:rPr>
          <w:b/>
          <w:caps/>
          <w:sz w:val="28"/>
          <w:szCs w:val="28"/>
        </w:rPr>
      </w:pPr>
    </w:p>
    <w:p w:rsidR="003D5C1D" w:rsidRDefault="003D5C1D" w:rsidP="003D5C1D">
      <w:pPr>
        <w:ind w:left="540"/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Contenuti  in</w:t>
      </w:r>
      <w:proofErr w:type="gramEnd"/>
      <w:r>
        <w:rPr>
          <w:b/>
          <w:caps/>
          <w:sz w:val="28"/>
          <w:szCs w:val="28"/>
        </w:rPr>
        <w:t xml:space="preserve"> moduli  didattici</w:t>
      </w:r>
    </w:p>
    <w:p w:rsidR="003D5C1D" w:rsidRDefault="003D5C1D" w:rsidP="003D5C1D">
      <w:pPr>
        <w:ind w:left="540"/>
        <w:jc w:val="center"/>
        <w:rPr>
          <w:b/>
          <w:caps/>
          <w:sz w:val="28"/>
          <w:szCs w:val="28"/>
        </w:rPr>
      </w:pPr>
    </w:p>
    <w:p w:rsidR="003D5C1D" w:rsidRDefault="003D5C1D" w:rsidP="003D5C1D">
      <w:pPr>
        <w:pStyle w:val="Titolo3"/>
        <w:ind w:left="0"/>
        <w:jc w:val="center"/>
        <w:rPr>
          <w:sz w:val="28"/>
          <w:szCs w:val="28"/>
        </w:rPr>
      </w:pPr>
    </w:p>
    <w:p w:rsidR="003D5C1D" w:rsidRDefault="003D5C1D" w:rsidP="003D5C1D">
      <w:pPr>
        <w:pStyle w:val="Titolo3"/>
        <w:ind w:left="540"/>
        <w:rPr>
          <w:sz w:val="28"/>
          <w:szCs w:val="28"/>
        </w:rPr>
      </w:pPr>
      <w:r>
        <w:rPr>
          <w:sz w:val="28"/>
          <w:szCs w:val="28"/>
        </w:rPr>
        <w:t>Primo modulo:</w:t>
      </w:r>
    </w:p>
    <w:p w:rsidR="003D5C1D" w:rsidRDefault="003D5C1D" w:rsidP="003D5C1D"/>
    <w:p w:rsidR="003D5C1D" w:rsidRPr="00935518" w:rsidRDefault="003D5C1D" w:rsidP="003D5C1D"/>
    <w:p w:rsidR="003D5C1D" w:rsidRDefault="003D5C1D" w:rsidP="003D5C1D">
      <w:pPr>
        <w:pStyle w:val="Corpodeltesto21"/>
        <w:widowControl/>
        <w:ind w:left="540"/>
        <w:rPr>
          <w:b/>
          <w:bCs/>
          <w:sz w:val="28"/>
          <w:szCs w:val="28"/>
        </w:rPr>
      </w:pPr>
      <w:r w:rsidRPr="00935518">
        <w:rPr>
          <w:bCs/>
          <w:sz w:val="28"/>
          <w:szCs w:val="28"/>
        </w:rPr>
        <w:t xml:space="preserve">Riepilogo </w:t>
      </w:r>
      <w:proofErr w:type="gramStart"/>
      <w:r w:rsidRPr="00935518">
        <w:rPr>
          <w:bCs/>
          <w:sz w:val="28"/>
          <w:szCs w:val="28"/>
        </w:rPr>
        <w:t>sintetico</w:t>
      </w:r>
      <w:r>
        <w:rPr>
          <w:b/>
          <w:bCs/>
          <w:sz w:val="28"/>
          <w:szCs w:val="28"/>
        </w:rPr>
        <w:t>:  Risorgimento</w:t>
      </w:r>
      <w:proofErr w:type="gramEnd"/>
      <w:r>
        <w:rPr>
          <w:b/>
          <w:bCs/>
          <w:sz w:val="28"/>
          <w:szCs w:val="28"/>
        </w:rPr>
        <w:t xml:space="preserve"> Italiano; Destra e Sinistra Storica;</w:t>
      </w:r>
    </w:p>
    <w:p w:rsidR="003D5C1D" w:rsidRDefault="003D5C1D" w:rsidP="003D5C1D">
      <w:pPr>
        <w:pStyle w:val="Corpodeltesto21"/>
        <w:widowControl/>
        <w:ind w:left="540"/>
        <w:rPr>
          <w:b/>
          <w:bCs/>
          <w:sz w:val="28"/>
          <w:szCs w:val="28"/>
        </w:rPr>
      </w:pPr>
    </w:p>
    <w:p w:rsidR="003D5C1D" w:rsidRDefault="003D5C1D" w:rsidP="003D5C1D">
      <w:pPr>
        <w:pStyle w:val="Corpodeltesto21"/>
        <w:widowControl/>
        <w:ind w:left="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IL </w:t>
      </w:r>
      <w:proofErr w:type="gramStart"/>
      <w:r>
        <w:rPr>
          <w:b/>
          <w:bCs/>
          <w:sz w:val="28"/>
          <w:szCs w:val="28"/>
        </w:rPr>
        <w:t>Novecento :</w:t>
      </w:r>
      <w:proofErr w:type="gramEnd"/>
      <w:r>
        <w:rPr>
          <w:b/>
          <w:bCs/>
          <w:sz w:val="28"/>
          <w:szCs w:val="28"/>
        </w:rPr>
        <w:t xml:space="preserve"> problemi , caratteristiche , linee di sviluppo</w:t>
      </w:r>
      <w:r>
        <w:rPr>
          <w:sz w:val="28"/>
          <w:szCs w:val="28"/>
        </w:rPr>
        <w:t>:</w:t>
      </w:r>
    </w:p>
    <w:p w:rsidR="003D5C1D" w:rsidRDefault="003D5C1D" w:rsidP="003D5C1D">
      <w:pPr>
        <w:pStyle w:val="Corpodeltesto21"/>
        <w:widowControl/>
        <w:ind w:left="540"/>
        <w:rPr>
          <w:sz w:val="28"/>
          <w:szCs w:val="28"/>
        </w:rPr>
      </w:pPr>
      <w:r>
        <w:rPr>
          <w:sz w:val="28"/>
          <w:szCs w:val="28"/>
        </w:rPr>
        <w:t>La seconda Rivoluzione Industriale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agricoltura finanze e crisi;</w:t>
      </w:r>
    </w:p>
    <w:p w:rsidR="003D5C1D" w:rsidRDefault="003D5C1D" w:rsidP="003D5C1D">
      <w:pPr>
        <w:pStyle w:val="Corpodeltesto21"/>
        <w:widowControl/>
        <w:ind w:left="540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progressi</w:t>
      </w:r>
      <w:proofErr w:type="gramEnd"/>
      <w:r>
        <w:rPr>
          <w:sz w:val="28"/>
          <w:szCs w:val="28"/>
        </w:rPr>
        <w:t xml:space="preserve"> tecnici ed economia mondiale(lettura e dibattito  in classe);                              </w:t>
      </w:r>
    </w:p>
    <w:p w:rsidR="003D5C1D" w:rsidRDefault="003D5C1D" w:rsidP="003D5C1D">
      <w:pPr>
        <w:pStyle w:val="Corpodeltesto21"/>
        <w:widowControl/>
        <w:ind w:left="540"/>
        <w:rPr>
          <w:b/>
          <w:bCs/>
          <w:sz w:val="28"/>
          <w:szCs w:val="28"/>
        </w:rPr>
      </w:pPr>
    </w:p>
    <w:p w:rsidR="003D5C1D" w:rsidRDefault="003D5C1D" w:rsidP="003D5C1D">
      <w:pPr>
        <w:pStyle w:val="Corpodeltesto21"/>
        <w:widowControl/>
        <w:ind w:left="540"/>
        <w:rPr>
          <w:sz w:val="28"/>
          <w:szCs w:val="28"/>
        </w:rPr>
      </w:pPr>
      <w:r>
        <w:rPr>
          <w:b/>
          <w:bCs/>
          <w:sz w:val="28"/>
          <w:szCs w:val="28"/>
        </w:rPr>
        <w:t>Il decollo industriale italiano nell’età giolittiana</w:t>
      </w:r>
      <w:r>
        <w:rPr>
          <w:sz w:val="28"/>
          <w:szCs w:val="28"/>
        </w:rPr>
        <w:t xml:space="preserve">:  </w:t>
      </w:r>
    </w:p>
    <w:p w:rsidR="003D5C1D" w:rsidRDefault="003D5C1D" w:rsidP="003D5C1D">
      <w:pPr>
        <w:pStyle w:val="Corpodeltesto21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Giolitti: i sindacati e le organizzazioni padronali;</w:t>
      </w:r>
    </w:p>
    <w:p w:rsidR="003D5C1D" w:rsidRDefault="003D5C1D" w:rsidP="003D5C1D">
      <w:pPr>
        <w:spacing w:line="360" w:lineRule="auto"/>
        <w:ind w:left="54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riforme</w:t>
      </w:r>
      <w:proofErr w:type="gramEnd"/>
      <w:r>
        <w:rPr>
          <w:sz w:val="28"/>
          <w:szCs w:val="28"/>
        </w:rPr>
        <w:t xml:space="preserve"> e suffragio universale maschile. La politica estera.                                                                                                             </w:t>
      </w:r>
    </w:p>
    <w:p w:rsidR="003D5C1D" w:rsidRDefault="003D5C1D" w:rsidP="003D5C1D">
      <w:pPr>
        <w:pStyle w:val="Titolo4"/>
        <w:widowControl/>
        <w:spacing w:line="360" w:lineRule="auto"/>
        <w:ind w:left="540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La prima guerra mondiale</w:t>
      </w:r>
    </w:p>
    <w:p w:rsidR="003D5C1D" w:rsidRDefault="003D5C1D" w:rsidP="003D5C1D">
      <w:pPr>
        <w:pStyle w:val="Titolo4"/>
        <w:widowControl/>
        <w:spacing w:line="360" w:lineRule="auto"/>
        <w:ind w:left="5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Origini della prima guerra mondiale. L’attentato di Sarajevo e l’inizio della guerra</w:t>
      </w:r>
      <w:r>
        <w:rPr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Propaganda e guerra totale. Il secondo anno di guerra. Neutralismo e interventismo in Italia. Il terzo anno di guerra (1916). Il quarto anno di guerra (1917). Fine della guerra</w:t>
      </w:r>
    </w:p>
    <w:p w:rsidR="003D5C1D" w:rsidRDefault="003D5C1D" w:rsidP="003D5C1D">
      <w:pPr>
        <w:spacing w:line="360" w:lineRule="auto"/>
        <w:ind w:left="540"/>
        <w:rPr>
          <w:bCs/>
          <w:sz w:val="28"/>
          <w:szCs w:val="28"/>
        </w:rPr>
      </w:pPr>
      <w:r>
        <w:rPr>
          <w:sz w:val="28"/>
          <w:szCs w:val="28"/>
        </w:rPr>
        <w:t xml:space="preserve">(1918). Trattati di pace e punizione della Germania.                                             </w:t>
      </w:r>
    </w:p>
    <w:p w:rsidR="003D5C1D" w:rsidRDefault="003D5C1D" w:rsidP="003D5C1D">
      <w:pPr>
        <w:pStyle w:val="Titolo4"/>
        <w:widowControl/>
        <w:spacing w:line="360" w:lineRule="auto"/>
        <w:ind w:left="540" w:firstLine="0"/>
        <w:rPr>
          <w:bCs/>
          <w:sz w:val="28"/>
          <w:szCs w:val="28"/>
        </w:rPr>
      </w:pPr>
    </w:p>
    <w:p w:rsidR="003D5C1D" w:rsidRDefault="003D5C1D" w:rsidP="003D5C1D">
      <w:pPr>
        <w:pStyle w:val="Titolo4"/>
        <w:widowControl/>
        <w:spacing w:line="360" w:lineRule="auto"/>
        <w:ind w:left="54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Secondo Modulo</w:t>
      </w:r>
    </w:p>
    <w:p w:rsidR="003D5C1D" w:rsidRDefault="003D5C1D" w:rsidP="003D5C1D">
      <w:pPr>
        <w:pStyle w:val="Titolo4"/>
        <w:widowControl/>
        <w:spacing w:line="360" w:lineRule="auto"/>
        <w:ind w:left="540" w:firstLine="0"/>
        <w:rPr>
          <w:bCs/>
          <w:sz w:val="28"/>
          <w:szCs w:val="28"/>
        </w:rPr>
      </w:pPr>
    </w:p>
    <w:p w:rsidR="003D5C1D" w:rsidRDefault="003D5C1D" w:rsidP="003D5C1D">
      <w:pPr>
        <w:pStyle w:val="Titolo4"/>
        <w:widowControl/>
        <w:spacing w:line="360" w:lineRule="auto"/>
        <w:ind w:left="540" w:firstLine="0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Russia :</w:t>
      </w:r>
      <w:proofErr w:type="gramEnd"/>
      <w:r>
        <w:rPr>
          <w:bCs/>
          <w:sz w:val="28"/>
          <w:szCs w:val="28"/>
        </w:rPr>
        <w:t xml:space="preserve"> dalla rivoluzione di febbraio alla rivoluzione di ottobre</w:t>
      </w:r>
    </w:p>
    <w:p w:rsidR="003D5C1D" w:rsidRDefault="003D5C1D" w:rsidP="003D5C1D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La Russia tra feudalesimo e capitalismo. Minoranze rivoluzionarie. Rivoluzione di febbraio: soviet e governo provvisorio. La Rivoluzione di Ottobre. </w:t>
      </w:r>
    </w:p>
    <w:p w:rsidR="003D5C1D" w:rsidRDefault="003D5C1D" w:rsidP="003D5C1D">
      <w:pPr>
        <w:pStyle w:val="Corpodeltesto21"/>
        <w:widowControl/>
        <w:tabs>
          <w:tab w:val="left" w:pos="7938"/>
          <w:tab w:val="left" w:pos="8647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Guerra civile e comunismo di guerra. La NEP.</w:t>
      </w:r>
    </w:p>
    <w:p w:rsidR="003D5C1D" w:rsidRDefault="003D5C1D" w:rsidP="003D5C1D">
      <w:pPr>
        <w:pStyle w:val="Corpodeltesto21"/>
        <w:widowControl/>
        <w:tabs>
          <w:tab w:val="left" w:pos="7938"/>
          <w:tab w:val="left" w:pos="8647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Stalin: le purghe staliniane; i piani quinquennali.                                                       </w:t>
      </w:r>
    </w:p>
    <w:p w:rsidR="003D5C1D" w:rsidRDefault="003D5C1D" w:rsidP="003D5C1D">
      <w:pPr>
        <w:ind w:left="540"/>
        <w:rPr>
          <w:sz w:val="28"/>
          <w:szCs w:val="28"/>
        </w:rPr>
      </w:pPr>
    </w:p>
    <w:p w:rsidR="003D5C1D" w:rsidRDefault="003D5C1D" w:rsidP="003D5C1D">
      <w:pPr>
        <w:pStyle w:val="Titolo4"/>
        <w:widowControl/>
        <w:spacing w:line="360" w:lineRule="auto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3D5C1D" w:rsidRDefault="003D5C1D" w:rsidP="003D5C1D">
      <w:pPr>
        <w:spacing w:line="360" w:lineRule="auto"/>
        <w:ind w:left="540"/>
        <w:rPr>
          <w:sz w:val="28"/>
          <w:szCs w:val="28"/>
        </w:rPr>
      </w:pPr>
      <w:r>
        <w:rPr>
          <w:b/>
          <w:sz w:val="28"/>
          <w:szCs w:val="28"/>
        </w:rPr>
        <w:t>Il biennio rosso e la nascita del fascismo</w:t>
      </w:r>
      <w:r>
        <w:rPr>
          <w:sz w:val="28"/>
          <w:szCs w:val="28"/>
        </w:rPr>
        <w:t xml:space="preserve">:1919-1920. </w:t>
      </w:r>
    </w:p>
    <w:p w:rsidR="003D5C1D" w:rsidRDefault="003D5C1D" w:rsidP="003D5C1D">
      <w:pPr>
        <w:spacing w:line="360" w:lineRule="auto"/>
        <w:ind w:left="540"/>
        <w:rPr>
          <w:sz w:val="28"/>
          <w:szCs w:val="28"/>
        </w:rPr>
      </w:pPr>
    </w:p>
    <w:p w:rsidR="003D5C1D" w:rsidRDefault="003D5C1D" w:rsidP="003D5C1D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Ultimo ministero Giolitti. Dall’occupazione delle fabbriche ai Blocchi nazionali. Dal ministero Bonomi alla nascita del fascismo.</w:t>
      </w:r>
    </w:p>
    <w:p w:rsidR="003D5C1D" w:rsidRDefault="003D5C1D" w:rsidP="003D5C1D">
      <w:pPr>
        <w:spacing w:line="360" w:lineRule="auto"/>
        <w:ind w:left="540"/>
        <w:rPr>
          <w:bCs/>
          <w:sz w:val="28"/>
          <w:szCs w:val="28"/>
        </w:rPr>
      </w:pPr>
      <w:r>
        <w:rPr>
          <w:sz w:val="28"/>
          <w:szCs w:val="28"/>
        </w:rPr>
        <w:t xml:space="preserve">La Marcia su Roma.                            </w:t>
      </w:r>
    </w:p>
    <w:p w:rsidR="003D5C1D" w:rsidRDefault="003D5C1D" w:rsidP="003D5C1D">
      <w:pPr>
        <w:pStyle w:val="Titolo4"/>
        <w:widowControl/>
        <w:spacing w:line="360" w:lineRule="auto"/>
        <w:ind w:left="540" w:firstLine="0"/>
        <w:rPr>
          <w:sz w:val="28"/>
          <w:szCs w:val="28"/>
        </w:rPr>
      </w:pPr>
      <w:r>
        <w:rPr>
          <w:bCs/>
          <w:sz w:val="28"/>
          <w:szCs w:val="28"/>
        </w:rPr>
        <w:t>Il Fascismo come regime</w:t>
      </w:r>
    </w:p>
    <w:p w:rsidR="003D5C1D" w:rsidRDefault="003D5C1D" w:rsidP="003D5C1D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La normalizzazione. Il colpo di stato del 3 gennaio 1925. Educazione e cultura fascista. Totalitarismo, corporativismo, opposizione. Il regime e la Chiesa: I patti Lateranensi. La politica economico-sociale del regime. Autarchia e politica estera del regime.                                                                                                                      </w:t>
      </w:r>
    </w:p>
    <w:p w:rsidR="003D5C1D" w:rsidRDefault="003D5C1D" w:rsidP="003D5C1D">
      <w:pPr>
        <w:spacing w:line="360" w:lineRule="auto"/>
        <w:ind w:left="540"/>
        <w:rPr>
          <w:bCs/>
          <w:sz w:val="28"/>
          <w:szCs w:val="28"/>
        </w:rPr>
      </w:pPr>
    </w:p>
    <w:p w:rsidR="003D5C1D" w:rsidRDefault="003D5C1D" w:rsidP="003D5C1D">
      <w:pPr>
        <w:pStyle w:val="Titolo4"/>
        <w:widowControl/>
        <w:spacing w:line="360" w:lineRule="auto"/>
        <w:ind w:left="540" w:firstLine="0"/>
      </w:pPr>
      <w:r>
        <w:rPr>
          <w:bCs/>
          <w:sz w:val="28"/>
          <w:szCs w:val="28"/>
        </w:rPr>
        <w:t>Terzo modulo</w:t>
      </w:r>
    </w:p>
    <w:p w:rsidR="003D5C1D" w:rsidRDefault="003D5C1D" w:rsidP="003D5C1D"/>
    <w:p w:rsidR="003D5C1D" w:rsidRDefault="003D5C1D" w:rsidP="003D5C1D"/>
    <w:p w:rsidR="003D5C1D" w:rsidRDefault="003D5C1D" w:rsidP="003D5C1D">
      <w:pPr>
        <w:pStyle w:val="Titolo4"/>
        <w:widowControl/>
        <w:spacing w:line="360" w:lineRule="auto"/>
        <w:ind w:left="540" w:firstLine="0"/>
        <w:rPr>
          <w:sz w:val="28"/>
          <w:szCs w:val="28"/>
        </w:rPr>
      </w:pPr>
      <w:r>
        <w:rPr>
          <w:bCs/>
          <w:sz w:val="28"/>
          <w:szCs w:val="28"/>
        </w:rPr>
        <w:t>Gli Stati Uniti Come Massima Potenza Mondiale</w:t>
      </w:r>
    </w:p>
    <w:p w:rsidR="003D5C1D" w:rsidRPr="006326B7" w:rsidRDefault="003D5C1D" w:rsidP="003D5C1D">
      <w:pPr>
        <w:spacing w:line="360" w:lineRule="auto"/>
        <w:ind w:left="540"/>
        <w:rPr>
          <w:b/>
          <w:sz w:val="28"/>
          <w:szCs w:val="28"/>
        </w:rPr>
      </w:pPr>
      <w:r>
        <w:rPr>
          <w:sz w:val="28"/>
          <w:szCs w:val="28"/>
        </w:rPr>
        <w:t xml:space="preserve"> La crisi e il crollo della borsa(1929). Diffusione internazionale della crisi. </w:t>
      </w:r>
    </w:p>
    <w:p w:rsidR="003D5C1D" w:rsidRPr="00D14FDC" w:rsidRDefault="003D5C1D" w:rsidP="003D5C1D">
      <w:pPr>
        <w:spacing w:line="360" w:lineRule="auto"/>
        <w:ind w:left="540"/>
        <w:rPr>
          <w:sz w:val="28"/>
          <w:szCs w:val="28"/>
          <w:lang w:val="en-US"/>
        </w:rPr>
      </w:pPr>
      <w:r w:rsidRPr="00D14FDC">
        <w:rPr>
          <w:b/>
          <w:sz w:val="28"/>
          <w:szCs w:val="28"/>
          <w:lang w:val="en-US"/>
        </w:rPr>
        <w:t xml:space="preserve">Franklin </w:t>
      </w:r>
      <w:proofErr w:type="spellStart"/>
      <w:r w:rsidRPr="00D14FDC">
        <w:rPr>
          <w:b/>
          <w:sz w:val="28"/>
          <w:szCs w:val="28"/>
          <w:lang w:val="en-US"/>
        </w:rPr>
        <w:t>D.Roosevelt</w:t>
      </w:r>
      <w:proofErr w:type="spellEnd"/>
      <w:r w:rsidRPr="00D14FDC">
        <w:rPr>
          <w:b/>
          <w:sz w:val="28"/>
          <w:szCs w:val="28"/>
          <w:lang w:val="en-US"/>
        </w:rPr>
        <w:t xml:space="preserve"> e </w:t>
      </w:r>
      <w:proofErr w:type="spellStart"/>
      <w:proofErr w:type="gramStart"/>
      <w:r w:rsidRPr="00D14FDC">
        <w:rPr>
          <w:b/>
          <w:sz w:val="28"/>
          <w:szCs w:val="28"/>
          <w:lang w:val="en-US"/>
        </w:rPr>
        <w:t>il</w:t>
      </w:r>
      <w:proofErr w:type="spellEnd"/>
      <w:proofErr w:type="gramEnd"/>
      <w:r w:rsidRPr="00D14FDC">
        <w:rPr>
          <w:b/>
          <w:sz w:val="28"/>
          <w:szCs w:val="28"/>
          <w:lang w:val="en-US"/>
        </w:rPr>
        <w:t xml:space="preserve"> NEW DEAL</w:t>
      </w:r>
      <w:r w:rsidRPr="00D14FDC">
        <w:rPr>
          <w:sz w:val="28"/>
          <w:szCs w:val="28"/>
          <w:lang w:val="en-US"/>
        </w:rPr>
        <w:t xml:space="preserve">.                                                </w:t>
      </w:r>
    </w:p>
    <w:p w:rsidR="003D5C1D" w:rsidRPr="00D14FDC" w:rsidRDefault="003D5C1D" w:rsidP="003D5C1D">
      <w:pPr>
        <w:spacing w:line="360" w:lineRule="auto"/>
        <w:ind w:left="540"/>
        <w:rPr>
          <w:bCs/>
          <w:sz w:val="28"/>
          <w:szCs w:val="28"/>
          <w:lang w:val="en-US"/>
        </w:rPr>
      </w:pPr>
    </w:p>
    <w:p w:rsidR="003D5C1D" w:rsidRDefault="003D5C1D" w:rsidP="003D5C1D">
      <w:pPr>
        <w:pStyle w:val="Titolo4"/>
        <w:widowControl/>
        <w:spacing w:line="360" w:lineRule="auto"/>
        <w:ind w:left="540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Fra le due Guerre </w:t>
      </w:r>
      <w:proofErr w:type="gramStart"/>
      <w:r>
        <w:rPr>
          <w:bCs/>
          <w:sz w:val="28"/>
          <w:szCs w:val="28"/>
        </w:rPr>
        <w:t>Mondiali :</w:t>
      </w:r>
      <w:proofErr w:type="gramEnd"/>
      <w:r>
        <w:rPr>
          <w:bCs/>
          <w:sz w:val="28"/>
          <w:szCs w:val="28"/>
        </w:rPr>
        <w:t xml:space="preserve"> l’avvento del Nazismo in Germania</w:t>
      </w:r>
    </w:p>
    <w:p w:rsidR="003D5C1D" w:rsidRDefault="003D5C1D" w:rsidP="003D5C1D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La Germania nell’immediato dopoguerra. </w:t>
      </w:r>
    </w:p>
    <w:p w:rsidR="003D5C1D" w:rsidRDefault="003D5C1D" w:rsidP="003D5C1D">
      <w:pPr>
        <w:spacing w:line="360" w:lineRule="auto"/>
        <w:ind w:left="540"/>
        <w:rPr>
          <w:bCs/>
          <w:sz w:val="28"/>
          <w:szCs w:val="28"/>
        </w:rPr>
      </w:pPr>
      <w:r>
        <w:rPr>
          <w:sz w:val="28"/>
          <w:szCs w:val="28"/>
        </w:rPr>
        <w:t xml:space="preserve">L’occupazione della Ruhr e il piano </w:t>
      </w:r>
      <w:proofErr w:type="spellStart"/>
      <w:r>
        <w:rPr>
          <w:sz w:val="28"/>
          <w:szCs w:val="28"/>
        </w:rPr>
        <w:t>Dawes</w:t>
      </w:r>
      <w:proofErr w:type="spellEnd"/>
      <w:r>
        <w:rPr>
          <w:sz w:val="28"/>
          <w:szCs w:val="28"/>
        </w:rPr>
        <w:t xml:space="preserve">. </w:t>
      </w:r>
    </w:p>
    <w:p w:rsidR="003D5C1D" w:rsidRDefault="003D5C1D" w:rsidP="003D5C1D">
      <w:pPr>
        <w:pStyle w:val="Corpodeltesto31"/>
        <w:widowControl/>
        <w:spacing w:line="360" w:lineRule="auto"/>
        <w:ind w:left="540"/>
        <w:rPr>
          <w:bCs/>
          <w:sz w:val="28"/>
          <w:szCs w:val="28"/>
        </w:rPr>
      </w:pPr>
    </w:p>
    <w:p w:rsidR="003D5C1D" w:rsidRDefault="003D5C1D" w:rsidP="003D5C1D">
      <w:pPr>
        <w:pStyle w:val="Corpodeltesto31"/>
        <w:widowControl/>
        <w:spacing w:line="360" w:lineRule="auto"/>
        <w:ind w:left="540"/>
        <w:rPr>
          <w:sz w:val="28"/>
          <w:szCs w:val="28"/>
        </w:rPr>
      </w:pPr>
      <w:r>
        <w:rPr>
          <w:bCs/>
          <w:sz w:val="28"/>
          <w:szCs w:val="28"/>
        </w:rPr>
        <w:t>Nazismo, Fascismo, Democrazie: Verso la Seconda Guerra Mondiale</w:t>
      </w:r>
    </w:p>
    <w:p w:rsidR="003D5C1D" w:rsidRDefault="003D5C1D" w:rsidP="003D5C1D">
      <w:pPr>
        <w:spacing w:line="360" w:lineRule="auto"/>
        <w:ind w:left="5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Hitler e Mussolini verso la </w:t>
      </w:r>
      <w:proofErr w:type="gramStart"/>
      <w:r>
        <w:rPr>
          <w:sz w:val="28"/>
          <w:szCs w:val="28"/>
        </w:rPr>
        <w:t>guerra;  Nuove</w:t>
      </w:r>
      <w:proofErr w:type="gramEnd"/>
      <w:r>
        <w:rPr>
          <w:sz w:val="28"/>
          <w:szCs w:val="28"/>
        </w:rPr>
        <w:t xml:space="preserve"> aggressioni  nazifasciste.                                                                                       </w:t>
      </w:r>
    </w:p>
    <w:p w:rsidR="003D5C1D" w:rsidRDefault="003D5C1D" w:rsidP="003D5C1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3D5C1D" w:rsidRDefault="003D5C1D" w:rsidP="003D5C1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La Seconda Guerra Mondiale:</w:t>
      </w:r>
    </w:p>
    <w:p w:rsidR="003D5C1D" w:rsidRDefault="003D5C1D" w:rsidP="003D5C1D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La prima fase delle ostilità;</w:t>
      </w:r>
    </w:p>
    <w:p w:rsidR="003D5C1D" w:rsidRDefault="003D5C1D" w:rsidP="003D5C1D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La ripresa offensiva dell’asse e l’attacco tedesco all’Unione Sovietica;</w:t>
      </w:r>
    </w:p>
    <w:p w:rsidR="003D5C1D" w:rsidRDefault="003D5C1D" w:rsidP="003D5C1D">
      <w:pPr>
        <w:spacing w:line="360" w:lineRule="auto"/>
        <w:ind w:left="540"/>
        <w:rPr>
          <w:b/>
          <w:sz w:val="28"/>
          <w:szCs w:val="28"/>
        </w:rPr>
      </w:pPr>
      <w:r>
        <w:rPr>
          <w:sz w:val="28"/>
          <w:szCs w:val="28"/>
        </w:rPr>
        <w:t xml:space="preserve"> Lo sbarco in Sicilia;</w:t>
      </w:r>
    </w:p>
    <w:p w:rsidR="003D5C1D" w:rsidRDefault="003D5C1D" w:rsidP="003D5C1D">
      <w:pPr>
        <w:pStyle w:val="a"/>
        <w:ind w:left="540"/>
        <w:rPr>
          <w:b/>
          <w:sz w:val="28"/>
          <w:szCs w:val="28"/>
        </w:rPr>
      </w:pPr>
    </w:p>
    <w:p w:rsidR="003D5C1D" w:rsidRDefault="003D5C1D" w:rsidP="003D5C1D">
      <w:pPr>
        <w:pStyle w:val="a"/>
        <w:spacing w:line="360" w:lineRule="auto"/>
      </w:pPr>
    </w:p>
    <w:p w:rsidR="00BC1602" w:rsidRDefault="003D5C1D"/>
    <w:sectPr w:rsidR="00BC160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1D"/>
    <w:rsid w:val="003D5C1D"/>
    <w:rsid w:val="006467D7"/>
    <w:rsid w:val="009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A976-C20A-4AE9-9FB4-F13B00DF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3D5C1D"/>
    <w:pPr>
      <w:keepNext/>
      <w:numPr>
        <w:ilvl w:val="2"/>
        <w:numId w:val="1"/>
      </w:numPr>
      <w:ind w:left="1080" w:right="1718" w:firstLine="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3D5C1D"/>
    <w:pPr>
      <w:keepNext/>
      <w:widowControl w:val="0"/>
      <w:numPr>
        <w:ilvl w:val="3"/>
        <w:numId w:val="1"/>
      </w:numPr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D5C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3D5C1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">
    <w:basedOn w:val="Normale"/>
    <w:next w:val="Corpotesto"/>
    <w:rsid w:val="003D5C1D"/>
    <w:pPr>
      <w:widowControl w:val="0"/>
      <w:jc w:val="both"/>
    </w:pPr>
    <w:rPr>
      <w:szCs w:val="20"/>
    </w:rPr>
  </w:style>
  <w:style w:type="paragraph" w:customStyle="1" w:styleId="Corpodeltesto21">
    <w:name w:val="Corpo del testo 21"/>
    <w:basedOn w:val="Normale"/>
    <w:rsid w:val="003D5C1D"/>
    <w:pPr>
      <w:widowControl w:val="0"/>
    </w:pPr>
    <w:rPr>
      <w:szCs w:val="20"/>
    </w:rPr>
  </w:style>
  <w:style w:type="paragraph" w:customStyle="1" w:styleId="Corpodeltesto31">
    <w:name w:val="Corpo del testo 31"/>
    <w:basedOn w:val="Normale"/>
    <w:rsid w:val="003D5C1D"/>
    <w:pPr>
      <w:widowControl w:val="0"/>
    </w:pPr>
    <w:rPr>
      <w:b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D5C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5C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2020-04-27T14:27:00Z</dcterms:created>
  <dcterms:modified xsi:type="dcterms:W3CDTF">2020-04-27T14:30:00Z</dcterms:modified>
</cp:coreProperties>
</file>